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5E18" w14:textId="77777777" w:rsidR="00DE27DF" w:rsidRDefault="00990114" w:rsidP="00DE27DF">
      <w:pPr>
        <w:spacing w:line="360" w:lineRule="auto"/>
        <w:jc w:val="both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Umelecký festival v</w:t>
      </w:r>
      <w:r w:rsidR="00DE27DF">
        <w:rPr>
          <w:rFonts w:ascii="Candara" w:hAnsi="Candara"/>
          <w:b/>
          <w:sz w:val="32"/>
          <w:szCs w:val="32"/>
        </w:rPr>
        <w:t xml:space="preserve"> Trenčianskych </w:t>
      </w:r>
      <w:r>
        <w:rPr>
          <w:rFonts w:ascii="Candara" w:hAnsi="Candara"/>
          <w:b/>
          <w:sz w:val="32"/>
          <w:szCs w:val="32"/>
        </w:rPr>
        <w:t>Tepliciach podporí študentov výtvarného umenia</w:t>
      </w:r>
    </w:p>
    <w:p w14:paraId="63E834E4" w14:textId="60209C2F" w:rsidR="00990114" w:rsidRPr="007A2ECA" w:rsidRDefault="008E3A0E" w:rsidP="00DE27DF">
      <w:pPr>
        <w:spacing w:line="360" w:lineRule="auto"/>
        <w:jc w:val="both"/>
        <w:rPr>
          <w:rFonts w:ascii="Candara" w:hAnsi="Candara"/>
          <w:b/>
          <w:sz w:val="32"/>
          <w:szCs w:val="32"/>
        </w:rPr>
      </w:pPr>
      <w:r w:rsidRPr="008151CF">
        <w:rPr>
          <w:rFonts w:ascii="Candara" w:hAnsi="Candara"/>
          <w:b/>
          <w:szCs w:val="32"/>
        </w:rPr>
        <w:t xml:space="preserve">Trenčianske </w:t>
      </w:r>
      <w:r w:rsidRPr="0063564B">
        <w:rPr>
          <w:rFonts w:ascii="Candara" w:hAnsi="Candara"/>
          <w:b/>
          <w:szCs w:val="32"/>
        </w:rPr>
        <w:t xml:space="preserve">Teplice, </w:t>
      </w:r>
      <w:r w:rsidR="0063564B" w:rsidRPr="0063564B">
        <w:rPr>
          <w:rFonts w:ascii="Candara" w:hAnsi="Candara"/>
          <w:b/>
          <w:szCs w:val="32"/>
        </w:rPr>
        <w:t>14</w:t>
      </w:r>
      <w:r w:rsidRPr="0063564B">
        <w:rPr>
          <w:rFonts w:ascii="Candara" w:hAnsi="Candara"/>
          <w:b/>
          <w:szCs w:val="32"/>
        </w:rPr>
        <w:t>. júna 2019 –</w:t>
      </w:r>
      <w:r w:rsidR="008459DC">
        <w:rPr>
          <w:rFonts w:ascii="Candara" w:hAnsi="Candara"/>
          <w:b/>
          <w:szCs w:val="32"/>
        </w:rPr>
        <w:t xml:space="preserve"> Filmové </w:t>
      </w:r>
      <w:r>
        <w:rPr>
          <w:rFonts w:ascii="Candara" w:hAnsi="Candara"/>
          <w:b/>
          <w:szCs w:val="32"/>
        </w:rPr>
        <w:t xml:space="preserve">Trenčianske Teplice venujú aj tento rok časť </w:t>
      </w:r>
      <w:r w:rsidR="00990114">
        <w:rPr>
          <w:rFonts w:ascii="Candara" w:hAnsi="Candara"/>
          <w:b/>
          <w:szCs w:val="32"/>
        </w:rPr>
        <w:t xml:space="preserve">umeleckého </w:t>
      </w:r>
      <w:r>
        <w:rPr>
          <w:rFonts w:ascii="Candara" w:hAnsi="Candara"/>
          <w:b/>
          <w:szCs w:val="32"/>
        </w:rPr>
        <w:t>festivalu</w:t>
      </w:r>
      <w:r w:rsidR="00990114">
        <w:rPr>
          <w:rFonts w:ascii="Candara" w:hAnsi="Candara"/>
          <w:b/>
          <w:szCs w:val="32"/>
        </w:rPr>
        <w:t xml:space="preserve"> ART IN PARK</w:t>
      </w:r>
      <w:r>
        <w:rPr>
          <w:rFonts w:ascii="Candara" w:hAnsi="Candara"/>
          <w:b/>
          <w:szCs w:val="32"/>
        </w:rPr>
        <w:t xml:space="preserve"> výtvarnému umeniu mladých talentov. </w:t>
      </w:r>
      <w:r w:rsidR="00AB3668">
        <w:rPr>
          <w:rFonts w:ascii="Candara" w:hAnsi="Candara"/>
          <w:b/>
          <w:szCs w:val="32"/>
        </w:rPr>
        <w:t>Kúpeľný park</w:t>
      </w:r>
      <w:r w:rsidR="000C24D5">
        <w:rPr>
          <w:rFonts w:ascii="Candara" w:hAnsi="Candara"/>
          <w:b/>
          <w:szCs w:val="32"/>
        </w:rPr>
        <w:t xml:space="preserve"> v meste</w:t>
      </w:r>
      <w:r w:rsidR="00AB3668">
        <w:rPr>
          <w:rFonts w:ascii="Candara" w:hAnsi="Candara"/>
          <w:b/>
          <w:szCs w:val="32"/>
        </w:rPr>
        <w:t xml:space="preserve"> ozdobia počas 21.6. – 23.6. 2019 práce študentov SUŠ Trenčín a STU Bratislava na tému</w:t>
      </w:r>
      <w:r w:rsidR="00AB3668">
        <w:rPr>
          <w:rFonts w:ascii="Candara" w:hAnsi="Candara"/>
          <w:b/>
        </w:rPr>
        <w:t xml:space="preserve"> </w:t>
      </w:r>
      <w:r w:rsidR="00AB3668" w:rsidRPr="000C24D5">
        <w:rPr>
          <w:rFonts w:ascii="Candara" w:hAnsi="Candara"/>
          <w:b/>
          <w:iCs/>
        </w:rPr>
        <w:t>„Akcia - reakcia“.</w:t>
      </w:r>
    </w:p>
    <w:p w14:paraId="1873D4CE" w14:textId="12F1369B" w:rsidR="008E3A0E" w:rsidRDefault="008E3A0E" w:rsidP="00DE27DF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Umelecký festival ART IN PARK už po 4.  krát prinesie do Trenčianskych Teplíc ľahko uchopiteľné umenie </w:t>
      </w:r>
      <w:r w:rsidRPr="00964ECB">
        <w:rPr>
          <w:rFonts w:ascii="Candara" w:hAnsi="Candara"/>
        </w:rPr>
        <w:t xml:space="preserve">pre </w:t>
      </w:r>
      <w:r>
        <w:rPr>
          <w:rFonts w:ascii="Candara" w:hAnsi="Candara"/>
        </w:rPr>
        <w:t>široké vekové kategórie. Jednou z</w:t>
      </w:r>
      <w:r w:rsidR="008459DC">
        <w:rPr>
          <w:rFonts w:ascii="Candara" w:hAnsi="Candara"/>
        </w:rPr>
        <w:t> </w:t>
      </w:r>
      <w:r>
        <w:rPr>
          <w:rFonts w:ascii="Candara" w:hAnsi="Candara"/>
        </w:rPr>
        <w:t>nosných</w:t>
      </w:r>
      <w:r w:rsidR="008459DC">
        <w:rPr>
          <w:rFonts w:ascii="Candara" w:hAnsi="Candara"/>
        </w:rPr>
        <w:t xml:space="preserve"> častí</w:t>
      </w:r>
      <w:r>
        <w:rPr>
          <w:rFonts w:ascii="Candara" w:hAnsi="Candara"/>
        </w:rPr>
        <w:t xml:space="preserve"> je už tradične výtvarné umenie. ART IN PARK sa tento rok zameral na podporu tvorby začínajúcich umelcov a spolupracuje so študentami Strednej umeleckej školy v Trenčíne a Slovenskou technickou univerzitou v Bratislave. Študenti spracovali tému </w:t>
      </w:r>
      <w:r w:rsidR="000C24D5">
        <w:rPr>
          <w:rFonts w:ascii="Candara" w:hAnsi="Candara"/>
        </w:rPr>
        <w:t>„</w:t>
      </w:r>
      <w:r>
        <w:rPr>
          <w:rFonts w:ascii="Candara" w:hAnsi="Candara"/>
        </w:rPr>
        <w:t>Akcia – reakcia</w:t>
      </w:r>
      <w:r w:rsidR="000C24D5">
        <w:rPr>
          <w:rFonts w:ascii="Candara" w:hAnsi="Candara"/>
        </w:rPr>
        <w:t>“</w:t>
      </w:r>
      <w:r w:rsidR="00364110">
        <w:rPr>
          <w:rFonts w:ascii="Candara" w:hAnsi="Candara"/>
        </w:rPr>
        <w:t xml:space="preserve">, ktorá predstavuje interaktívnosť </w:t>
      </w:r>
      <w:r w:rsidR="00DE27DF">
        <w:rPr>
          <w:rFonts w:ascii="Candara" w:hAnsi="Candara"/>
        </w:rPr>
        <w:t>diel</w:t>
      </w:r>
      <w:r w:rsidR="00364110">
        <w:rPr>
          <w:rFonts w:ascii="Candara" w:hAnsi="Candara"/>
        </w:rPr>
        <w:t xml:space="preserve"> a ich reakciu na celkový program festivalu. </w:t>
      </w:r>
      <w:r w:rsidR="006F4B4B">
        <w:rPr>
          <w:rFonts w:ascii="Candara" w:hAnsi="Candara"/>
        </w:rPr>
        <w:t xml:space="preserve">Počas celého trvania ART IN PARK tak návštevníci uvidia 11 nových </w:t>
      </w:r>
      <w:r w:rsidR="00DE27DF">
        <w:rPr>
          <w:rFonts w:ascii="Candara" w:hAnsi="Candara"/>
        </w:rPr>
        <w:t xml:space="preserve">umeleckých inštalácií </w:t>
      </w:r>
      <w:r w:rsidR="006F4B4B">
        <w:rPr>
          <w:rFonts w:ascii="Candara" w:hAnsi="Candara"/>
        </w:rPr>
        <w:t>a 5 pôvodných</w:t>
      </w:r>
      <w:r w:rsidR="005D2964">
        <w:rPr>
          <w:rFonts w:ascii="Candara" w:hAnsi="Candara"/>
        </w:rPr>
        <w:t>, ktoré budú vystavené v</w:t>
      </w:r>
      <w:r w:rsidR="006F4B4B">
        <w:rPr>
          <w:rFonts w:ascii="Candara" w:hAnsi="Candara"/>
        </w:rPr>
        <w:t> Kúpeľnom parku</w:t>
      </w:r>
      <w:r w:rsidR="00DE27DF">
        <w:rPr>
          <w:rFonts w:ascii="Candara" w:hAnsi="Candara"/>
        </w:rPr>
        <w:t xml:space="preserve"> Trenčianskych Teplíc</w:t>
      </w:r>
      <w:r w:rsidR="006F4B4B">
        <w:rPr>
          <w:rFonts w:ascii="Candara" w:hAnsi="Candara"/>
        </w:rPr>
        <w:t xml:space="preserve">. </w:t>
      </w:r>
      <w:r w:rsidR="00CC43A1">
        <w:rPr>
          <w:rFonts w:ascii="Candara" w:hAnsi="Candara"/>
        </w:rPr>
        <w:t>N</w:t>
      </w:r>
      <w:r w:rsidR="008459DC">
        <w:rPr>
          <w:rFonts w:ascii="Candara" w:hAnsi="Candara"/>
        </w:rPr>
        <w:t>iekt</w:t>
      </w:r>
      <w:r>
        <w:rPr>
          <w:rFonts w:ascii="Candara" w:hAnsi="Candara"/>
        </w:rPr>
        <w:t>o</w:t>
      </w:r>
      <w:r w:rsidR="008459DC">
        <w:rPr>
          <w:rFonts w:ascii="Candara" w:hAnsi="Candara"/>
        </w:rPr>
        <w:t xml:space="preserve">ré </w:t>
      </w:r>
      <w:r w:rsidR="00364110">
        <w:rPr>
          <w:rFonts w:ascii="Candara" w:hAnsi="Candara"/>
        </w:rPr>
        <w:t xml:space="preserve">inštalácie </w:t>
      </w:r>
      <w:r w:rsidR="008459DC">
        <w:rPr>
          <w:rFonts w:ascii="Candara" w:hAnsi="Candara"/>
        </w:rPr>
        <w:t>o</w:t>
      </w:r>
      <w:r>
        <w:rPr>
          <w:rFonts w:ascii="Candara" w:hAnsi="Candara"/>
        </w:rPr>
        <w:t xml:space="preserve">stanú pevnou súčasťou mesta aj po jeho skončení. Umelecký tím vedie sochár, dizajnér a grafik Milan Stanco. </w:t>
      </w:r>
    </w:p>
    <w:p w14:paraId="70E22F2D" w14:textId="09869971" w:rsidR="00CC43A1" w:rsidRDefault="00CC43A1" w:rsidP="00CC43A1">
      <w:pPr>
        <w:spacing w:line="360" w:lineRule="auto"/>
        <w:jc w:val="both"/>
        <w:rPr>
          <w:rFonts w:ascii="Candara" w:hAnsi="Candara"/>
          <w:bCs/>
          <w:szCs w:val="32"/>
        </w:rPr>
      </w:pPr>
      <w:r>
        <w:rPr>
          <w:rFonts w:ascii="Candara" w:hAnsi="Candara"/>
          <w:bCs/>
          <w:szCs w:val="32"/>
        </w:rPr>
        <w:t>Zaujímavou prácou, ktorá sa stane súčasťou ART IN PARK bude inštaláci</w:t>
      </w:r>
      <w:r w:rsidR="00DE27DF">
        <w:rPr>
          <w:rFonts w:ascii="Candara" w:hAnsi="Candara"/>
          <w:bCs/>
          <w:szCs w:val="32"/>
        </w:rPr>
        <w:t>a</w:t>
      </w:r>
      <w:r>
        <w:rPr>
          <w:rFonts w:ascii="Candara" w:hAnsi="Candara"/>
          <w:bCs/>
          <w:szCs w:val="32"/>
        </w:rPr>
        <w:t xml:space="preserve"> od </w:t>
      </w:r>
      <w:r w:rsidR="00DE27DF">
        <w:rPr>
          <w:rFonts w:ascii="Candara" w:hAnsi="Candara"/>
          <w:bCs/>
          <w:szCs w:val="32"/>
        </w:rPr>
        <w:t xml:space="preserve">študentky </w:t>
      </w:r>
      <w:r>
        <w:rPr>
          <w:rFonts w:ascii="Candara" w:hAnsi="Candara"/>
          <w:bCs/>
          <w:szCs w:val="32"/>
        </w:rPr>
        <w:t xml:space="preserve">Sáry Volemanovej s názvom </w:t>
      </w:r>
      <w:r w:rsidR="009F7A70">
        <w:rPr>
          <w:rFonts w:ascii="Candara" w:hAnsi="Candara"/>
          <w:bCs/>
          <w:szCs w:val="32"/>
        </w:rPr>
        <w:t>NEFUNKCIONALIZMUS</w:t>
      </w:r>
      <w:r>
        <w:rPr>
          <w:rFonts w:ascii="Candara" w:hAnsi="Candara"/>
          <w:bCs/>
          <w:szCs w:val="32"/>
        </w:rPr>
        <w:t xml:space="preserve">. Predstavovať </w:t>
      </w:r>
      <w:r w:rsidR="00E675D3">
        <w:rPr>
          <w:rFonts w:ascii="Candara" w:hAnsi="Candara"/>
          <w:bCs/>
          <w:szCs w:val="32"/>
        </w:rPr>
        <w:t>má</w:t>
      </w:r>
      <w:r>
        <w:rPr>
          <w:rFonts w:ascii="Candara" w:hAnsi="Candara"/>
          <w:bCs/>
          <w:szCs w:val="32"/>
        </w:rPr>
        <w:t xml:space="preserve"> sedenie, ktoré nespĺňa funkciu sedenia ako reakcia na </w:t>
      </w:r>
      <w:r w:rsidRPr="00CC43A1">
        <w:rPr>
          <w:rFonts w:ascii="Candara" w:hAnsi="Candara"/>
        </w:rPr>
        <w:t>súčasný stav bývalého liečebného domu Machnáč</w:t>
      </w:r>
      <w:r>
        <w:rPr>
          <w:rFonts w:ascii="Candara" w:hAnsi="Candara"/>
        </w:rPr>
        <w:t xml:space="preserve">, ktorý v súčasnosti rovnako neslúži svojej funkcii.  Objekt bude zároveň odrážať </w:t>
      </w:r>
      <w:r w:rsidRPr="00CC43A1">
        <w:rPr>
          <w:rFonts w:ascii="Candara" w:hAnsi="Candara"/>
        </w:rPr>
        <w:t>dlhoročnú tradíciu filmového festivalu v Trenčiansk</w:t>
      </w:r>
      <w:r>
        <w:rPr>
          <w:rFonts w:ascii="Candara" w:hAnsi="Candara"/>
        </w:rPr>
        <w:t>y</w:t>
      </w:r>
      <w:r w:rsidRPr="00CC43A1">
        <w:rPr>
          <w:rFonts w:ascii="Candara" w:hAnsi="Candara"/>
        </w:rPr>
        <w:t>ch Tepliciach s históriu tohoto miesta.</w:t>
      </w:r>
    </w:p>
    <w:p w14:paraId="0C19FF03" w14:textId="3EB94A06" w:rsidR="00CC43A1" w:rsidRDefault="00CC43A1" w:rsidP="00CC43A1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Cs/>
          <w:szCs w:val="32"/>
        </w:rPr>
        <w:t>Pre detského návštevníka bude atraktívna inštalácia od Tomáša Páriša</w:t>
      </w:r>
      <w:r w:rsidR="009F7A70">
        <w:rPr>
          <w:rFonts w:ascii="Candara" w:hAnsi="Candara"/>
          <w:bCs/>
          <w:szCs w:val="32"/>
        </w:rPr>
        <w:t xml:space="preserve"> s názvom VYBA, ktorej </w:t>
      </w:r>
      <w:r w:rsidR="009F7A70" w:rsidRPr="009F7A70">
        <w:rPr>
          <w:rFonts w:ascii="Candara" w:hAnsi="Candara"/>
        </w:rPr>
        <w:t>primárnou funkciou je zabaviť a rozveseliť deti pohybom.</w:t>
      </w:r>
      <w:r w:rsidR="009F7A70">
        <w:rPr>
          <w:rFonts w:ascii="Candara" w:hAnsi="Candara"/>
        </w:rPr>
        <w:t xml:space="preserve"> VYBA pripomína harmoniku napodobňujúcu typický pohyb ryby a </w:t>
      </w:r>
      <w:r w:rsidR="009F7A70" w:rsidRPr="009F7A70">
        <w:rPr>
          <w:rFonts w:ascii="Candara" w:hAnsi="Candara"/>
        </w:rPr>
        <w:t>disponuje aj nainštalovaným svetlom, ktoré počas tmy pridáva na veľkoleposti inštalácie.</w:t>
      </w:r>
    </w:p>
    <w:p w14:paraId="65599595" w14:textId="5FF505EC" w:rsidR="009F7A70" w:rsidRDefault="009F7A70" w:rsidP="00CC43A1">
      <w:pPr>
        <w:spacing w:line="360" w:lineRule="auto"/>
        <w:jc w:val="both"/>
        <w:rPr>
          <w:rFonts w:ascii="Candara" w:hAnsi="Candara"/>
          <w:i/>
          <w:iCs/>
        </w:rPr>
      </w:pPr>
      <w:r>
        <w:rPr>
          <w:rFonts w:ascii="Candara" w:hAnsi="Candara"/>
        </w:rPr>
        <w:t xml:space="preserve">Súčasťou výstavy bude aj dielo samotného Milana Stanca s názvom HARFÁDA, ktorého dominantou je zvuk. </w:t>
      </w:r>
      <w:r w:rsidRPr="009F7A70">
        <w:rPr>
          <w:rFonts w:ascii="Candara" w:hAnsi="Candara"/>
          <w:i/>
          <w:iCs/>
        </w:rPr>
        <w:t xml:space="preserve">„Pri práci s materiálom je druhotný zmysel sluch. Každý materiál a jeho opracovávanie </w:t>
      </w:r>
      <w:r w:rsidR="005D2964">
        <w:rPr>
          <w:rFonts w:ascii="Candara" w:hAnsi="Candara"/>
          <w:i/>
          <w:iCs/>
        </w:rPr>
        <w:t xml:space="preserve">ho </w:t>
      </w:r>
      <w:r w:rsidRPr="009F7A70">
        <w:rPr>
          <w:rFonts w:ascii="Candara" w:hAnsi="Candara"/>
          <w:i/>
          <w:iCs/>
        </w:rPr>
        <w:t>vytvára. Či už pri zatĺkaní klinca do dreva alebo pádu kovového nástroja z ruky remeselníka. Tieto, nie náhodné zvuky, vytvárajú harmóniu. Hudbu</w:t>
      </w:r>
      <w:r>
        <w:rPr>
          <w:rFonts w:ascii="Candara" w:hAnsi="Candara"/>
          <w:i/>
          <w:iCs/>
        </w:rPr>
        <w:t xml:space="preserve">,“ </w:t>
      </w:r>
      <w:r w:rsidRPr="009F7A70">
        <w:rPr>
          <w:rFonts w:ascii="Candara" w:hAnsi="Candara"/>
        </w:rPr>
        <w:t>vysvetľuje Stanco.</w:t>
      </w:r>
      <w:r>
        <w:rPr>
          <w:rFonts w:ascii="Candara" w:hAnsi="Candara"/>
          <w:i/>
          <w:iCs/>
        </w:rPr>
        <w:t xml:space="preserve"> </w:t>
      </w:r>
    </w:p>
    <w:p w14:paraId="1E772A47" w14:textId="0AC52F8B" w:rsidR="00635EDD" w:rsidRDefault="00BE311F" w:rsidP="004E7542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Návštevníci sa môžu tešiť aj</w:t>
      </w:r>
      <w:r w:rsidR="00635EDD">
        <w:rPr>
          <w:rFonts w:ascii="Candara" w:hAnsi="Candara"/>
        </w:rPr>
        <w:t xml:space="preserve"> </w:t>
      </w:r>
      <w:r>
        <w:rPr>
          <w:rFonts w:ascii="Candara" w:hAnsi="Candara"/>
        </w:rPr>
        <w:t>na</w:t>
      </w:r>
      <w:bookmarkStart w:id="0" w:name="_GoBack"/>
      <w:bookmarkEnd w:id="0"/>
      <w:r w:rsidR="00635EDD">
        <w:rPr>
          <w:rFonts w:ascii="Candara" w:hAnsi="Candara"/>
        </w:rPr>
        <w:t xml:space="preserve"> obľúbené inštalácie z predchádzajúcich ročníkov ako socha špárajúca sa v nose ZAKÁZANÉ SLASTI, </w:t>
      </w:r>
      <w:r w:rsidR="00DE27DF">
        <w:rPr>
          <w:rFonts w:ascii="Candara" w:hAnsi="Candara"/>
        </w:rPr>
        <w:t>deti</w:t>
      </w:r>
      <w:r w:rsidR="00635EDD">
        <w:rPr>
          <w:rFonts w:ascii="Candara" w:hAnsi="Candara"/>
        </w:rPr>
        <w:t xml:space="preserve"> zvaľujúce vinu jed</w:t>
      </w:r>
      <w:r w:rsidR="00DE27DF">
        <w:rPr>
          <w:rFonts w:ascii="Candara" w:hAnsi="Candara"/>
        </w:rPr>
        <w:t>en</w:t>
      </w:r>
      <w:r w:rsidR="00635EDD">
        <w:rPr>
          <w:rFonts w:ascii="Candara" w:hAnsi="Candara"/>
        </w:rPr>
        <w:t xml:space="preserve"> na druh</w:t>
      </w:r>
      <w:r w:rsidR="00DE27DF">
        <w:rPr>
          <w:rFonts w:ascii="Candara" w:hAnsi="Candara"/>
        </w:rPr>
        <w:t>ého</w:t>
      </w:r>
      <w:r w:rsidR="00635EDD">
        <w:rPr>
          <w:rFonts w:ascii="Candara" w:hAnsi="Candara"/>
        </w:rPr>
        <w:t xml:space="preserve"> ON ZA TO </w:t>
      </w:r>
      <w:r w:rsidR="00635EDD" w:rsidRPr="00635EDD">
        <w:rPr>
          <w:rFonts w:ascii="Candara" w:hAnsi="Candara"/>
          <w:caps/>
        </w:rPr>
        <w:t>Môže</w:t>
      </w:r>
      <w:r w:rsidR="00635EDD">
        <w:rPr>
          <w:rFonts w:ascii="Candara" w:hAnsi="Candara"/>
        </w:rPr>
        <w:t xml:space="preserve"> alebo vysoká lavička, ktorú si obľúbili hlavne diváci večerného </w:t>
      </w:r>
      <w:r w:rsidR="00DE27DF">
        <w:rPr>
          <w:rFonts w:ascii="Candara" w:hAnsi="Candara"/>
        </w:rPr>
        <w:t xml:space="preserve">filmového premietania v rámci </w:t>
      </w:r>
      <w:r w:rsidR="00635EDD">
        <w:rPr>
          <w:rFonts w:ascii="Candara" w:hAnsi="Candara"/>
        </w:rPr>
        <w:t xml:space="preserve">open-air a deti. </w:t>
      </w:r>
    </w:p>
    <w:p w14:paraId="142D5DA5" w14:textId="30E75EB4" w:rsidR="00635EDD" w:rsidRDefault="004E7542" w:rsidP="00635EDD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Počas festivalu si návštevníci môžu vychutnať okrem umeleckej atmosféry hudobné koncerty, </w:t>
      </w:r>
      <w:r w:rsidR="00DE27DF">
        <w:rPr>
          <w:rFonts w:ascii="Candara" w:hAnsi="Candara"/>
        </w:rPr>
        <w:t>kvalitné filmy</w:t>
      </w:r>
      <w:r>
        <w:rPr>
          <w:rFonts w:ascii="Candara" w:hAnsi="Candara"/>
        </w:rPr>
        <w:t xml:space="preserve"> a divadelné predstavenia s bohatým sprievodným programom. </w:t>
      </w:r>
      <w:r w:rsidR="00635EDD">
        <w:rPr>
          <w:rFonts w:ascii="Candara" w:hAnsi="Candara"/>
        </w:rPr>
        <w:t xml:space="preserve">Program v parku je počas štyroch dní festivalu 21.6 – 23.6. pre všetkých návštevníkov zadarmo a nájdete ho na </w:t>
      </w:r>
      <w:hyperlink r:id="rId8" w:history="1">
        <w:r w:rsidR="00635EDD">
          <w:rPr>
            <w:rStyle w:val="Hypertextovprepojenie"/>
            <w:rFonts w:ascii="Candara" w:hAnsi="Candara"/>
          </w:rPr>
          <w:t>www.artinpark.sk</w:t>
        </w:r>
      </w:hyperlink>
      <w:r w:rsidR="00635EDD">
        <w:rPr>
          <w:rFonts w:ascii="Candara" w:hAnsi="Candara"/>
        </w:rPr>
        <w:t xml:space="preserve">. </w:t>
      </w:r>
    </w:p>
    <w:p w14:paraId="6AEBAE56" w14:textId="77777777" w:rsidR="00E675D3" w:rsidRDefault="00E675D3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06B8048E" w14:textId="23616851" w:rsidR="00FE6221" w:rsidRDefault="00E675D3" w:rsidP="00351B64">
      <w:pPr>
        <w:spacing w:line="360" w:lineRule="auto"/>
        <w:jc w:val="both"/>
        <w:rPr>
          <w:rFonts w:ascii="Candara" w:hAnsi="Candara"/>
          <w:sz w:val="20"/>
        </w:rPr>
      </w:pPr>
      <w:r w:rsidRPr="00786804">
        <w:rPr>
          <w:rFonts w:ascii="Candara" w:hAnsi="Candara"/>
          <w:sz w:val="20"/>
        </w:rPr>
        <w:t>Festival ART IN PARK organizuje Oblastná organizácia cestovného ruchu Trenčianske Teplice a občianske združenie Cultura.</w:t>
      </w:r>
      <w:r>
        <w:rPr>
          <w:rFonts w:ascii="Candara" w:hAnsi="Candara"/>
          <w:sz w:val="20"/>
        </w:rPr>
        <w:t xml:space="preserve"> </w:t>
      </w:r>
      <w:r w:rsidR="00F07B71" w:rsidRPr="00FC693D">
        <w:rPr>
          <w:rFonts w:ascii="Candara" w:hAnsi="Candara"/>
          <w:sz w:val="20"/>
        </w:rPr>
        <w:t>Projekt bol podporený v rámci grantového environmentálneho programu Zelené oči, ktorý tvorí súčasť projektu Zelená župa</w:t>
      </w:r>
      <w:r w:rsidR="007A2ECA">
        <w:rPr>
          <w:rFonts w:ascii="Candara" w:hAnsi="Candara"/>
          <w:sz w:val="20"/>
        </w:rPr>
        <w:t xml:space="preserve"> a je realizovaný za podpory Trenčianskej nadácie</w:t>
      </w:r>
      <w:r w:rsidR="00F07B71" w:rsidRPr="00FC693D">
        <w:rPr>
          <w:rFonts w:ascii="Candara" w:hAnsi="Candara"/>
          <w:sz w:val="20"/>
        </w:rPr>
        <w:t>.</w:t>
      </w:r>
    </w:p>
    <w:p w14:paraId="2CC34549" w14:textId="49488A65" w:rsidR="00505BDF" w:rsidRDefault="00505BDF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7EF21755" w14:textId="2876257F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5789384D" w14:textId="4641C088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63840416" w14:textId="5A9DA24C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6C68236F" w14:textId="722453C1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76AE0BD2" w14:textId="0E08691C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73B50759" w14:textId="02E7D9AC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1396442C" w14:textId="06C217AB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5F12B0C5" w14:textId="6B145180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058796D6" w14:textId="3DB2429E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7AB28E0C" w14:textId="2F005CB8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3BF1CA26" w14:textId="45E4DC56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77E5A27C" w14:textId="3F9767AF" w:rsidR="00635EDD" w:rsidRDefault="00635EDD" w:rsidP="00351B64">
      <w:pPr>
        <w:spacing w:line="360" w:lineRule="auto"/>
        <w:jc w:val="both"/>
        <w:rPr>
          <w:rFonts w:ascii="Candara" w:hAnsi="Candara"/>
          <w:sz w:val="20"/>
        </w:rPr>
      </w:pPr>
    </w:p>
    <w:p w14:paraId="0B2710BA" w14:textId="77777777" w:rsidR="00E675D3" w:rsidRDefault="00E675D3" w:rsidP="007C7C36">
      <w:pPr>
        <w:spacing w:line="360" w:lineRule="auto"/>
        <w:jc w:val="both"/>
        <w:rPr>
          <w:rFonts w:ascii="Candara" w:hAnsi="Candara"/>
          <w:sz w:val="20"/>
        </w:rPr>
      </w:pPr>
    </w:p>
    <w:p w14:paraId="3661E1D9" w14:textId="6E8BFAF2" w:rsidR="007C7C36" w:rsidRPr="00F8364E" w:rsidRDefault="007C7C36" w:rsidP="007C7C36">
      <w:pPr>
        <w:spacing w:line="360" w:lineRule="auto"/>
        <w:jc w:val="both"/>
        <w:rPr>
          <w:rFonts w:ascii="Candara" w:hAnsi="Candara"/>
          <w:b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b/>
          <w:color w:val="595959" w:themeColor="text1" w:themeTint="A6"/>
          <w:sz w:val="16"/>
          <w:szCs w:val="18"/>
        </w:rPr>
        <w:t>O FESTIVALE TRENČIANSKE TEPLICE</w:t>
      </w:r>
    </w:p>
    <w:p w14:paraId="64221B38" w14:textId="1BA9B89D" w:rsidR="007C7C36" w:rsidRPr="00F8364E" w:rsidRDefault="007C7C36" w:rsidP="007C7C36">
      <w:pPr>
        <w:spacing w:line="360" w:lineRule="auto"/>
        <w:jc w:val="both"/>
        <w:rPr>
          <w:rFonts w:ascii="Candara" w:hAnsi="Candara"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color w:val="595959" w:themeColor="text1" w:themeTint="A6"/>
          <w:sz w:val="16"/>
          <w:szCs w:val="18"/>
        </w:rPr>
        <w:t>Filmová tradícia mesta Trenčianske Teplice začala v roku 1993. Odvtedy si festival prešiel niekoľkými zmenami. Posledný ročník Art Film Festu sa konal v Tepliciach v roku 2015. ART IN PARK vznikol v roku 2016 ako sprievodné podujatie k prebiehajúcemu medzinárodnému filmovému festivalu IFFTT2016. Jeho hlavnou myšlienkou bolo spríjemniť návštevníkom filmového festivalu pobyt v Trenčianskych Tepliciach a rozšíriť možnosti kultúrneho a spoločenského programu v období trvania festivalu. Kreatívna idea a realizačný tím pochádzal z eventovej agentúry SpicyBrown, ktorá sa venuje príprave podujatí pre firemných klientov a verejnosť. Programovo tvorili prvý ročník ART IN PARK dva koncerty, prehliadka umeleckých inštalácií, výstavy, chill-out zóna s občerstvením a videomapping. Umelecký tím viedol Juraj Holman a inštalácie vznikali v spolupráci so Strednou umeleckou školou v Trenčíne.</w:t>
      </w:r>
    </w:p>
    <w:p w14:paraId="0B7B27F0" w14:textId="77777777" w:rsidR="007C7C36" w:rsidRPr="00F8364E" w:rsidRDefault="007C7C36" w:rsidP="007C7C36">
      <w:pPr>
        <w:spacing w:line="360" w:lineRule="auto"/>
        <w:jc w:val="both"/>
        <w:rPr>
          <w:rFonts w:ascii="Candara" w:hAnsi="Candara"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color w:val="595959" w:themeColor="text1" w:themeTint="A6"/>
          <w:sz w:val="16"/>
          <w:szCs w:val="18"/>
        </w:rPr>
        <w:t>Druhý ročník festivalu nadviazal na veľký úspech pilotného projektu. Festival ART IN PARK sa opäť konal ako sprievodná aktivita k prebiehajúcemu filmovému festivalu PARK FILM FEST 2017. Program bol rozšírený na celé štyri dni trvania filmového festivalu a rozšírený bol aj počet spolupracujúcich umelcov aj realizačný tím. Projektovo zastrešovalo druhý ročník festivalu občianske združenie Cultura, o.z. v spolupráci s agentúrou SpicyBrown, ktoré organizujú v meste Trenčianske Teplice podujatia pre verejnosť. Umelecký tím opäť viedol Juraj Holman, garantom umeleckej časti festivalu sa stala Eva Ábelová - Mišáková. Spolupráca so Strednou umeleckou školou v Trenčíne sa rozšírila a do programu bola zaradená prehliadka záverečných prác študentov odevného dizajnu pod vedením módnej návrhárky Veroniky Kostkovej.</w:t>
      </w:r>
    </w:p>
    <w:p w14:paraId="65EC5410" w14:textId="26608D5B" w:rsidR="007C7C36" w:rsidRPr="003C26D8" w:rsidRDefault="007C7C36" w:rsidP="003C26D8">
      <w:pPr>
        <w:spacing w:line="360" w:lineRule="auto"/>
        <w:jc w:val="both"/>
        <w:rPr>
          <w:rFonts w:ascii="Candara" w:hAnsi="Candara"/>
          <w:color w:val="595959" w:themeColor="text1" w:themeTint="A6"/>
          <w:sz w:val="16"/>
          <w:szCs w:val="18"/>
        </w:rPr>
      </w:pPr>
      <w:r w:rsidRPr="00F8364E">
        <w:rPr>
          <w:rFonts w:ascii="Candara" w:hAnsi="Candara"/>
          <w:color w:val="595959" w:themeColor="text1" w:themeTint="A6"/>
          <w:sz w:val="16"/>
          <w:szCs w:val="18"/>
        </w:rPr>
        <w:t>Úspech druhého ročníka, atmosféra podujatia, množstvo príjemných reakcií návštevníkov podujatia a pozitívne mediálne ohlasy podnietili organizátorov a partnerov podujatia ART IN PARK k vytvoreniu samostatného umeleckého festivalu v meste Trenčianske Teplice. Tretí ročník ART IN PARK Trenčianske Teplice prebral dramaturgicky aj filmovú časť a vznikol tak unikátny umelecký projekt, ktorý spája film, výtvarné umenie, hudbu a divadlo.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Projektovo zastrešovalo tretí ročník festivalu opäť občianske združenie Cultura, o.z. v spolupráci s agentúrou SpicyBrown.</w:t>
      </w:r>
      <w:r w:rsidR="00AE0DDA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>P</w:t>
      </w:r>
      <w:r w:rsidR="002414A9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očas štyroch dní trvania priniesol ART IN PARK </w:t>
      </w:r>
      <w:r w:rsidR="001829C0" w:rsidRPr="00F8364E">
        <w:rPr>
          <w:rFonts w:ascii="Candara" w:hAnsi="Candara"/>
          <w:color w:val="595959" w:themeColor="text1" w:themeTint="A6"/>
          <w:sz w:val="16"/>
          <w:szCs w:val="18"/>
        </w:rPr>
        <w:t>35</w:t>
      </w:r>
      <w:r w:rsidR="002414A9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filmových snímok v 5 sekciách</w:t>
      </w:r>
      <w:r w:rsidR="001829C0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a v kinosálach privítal 4380 divákov. Garantom filmovej časti festivalu sa stalo Artkino METRO pod vedením Braňa Hollého. 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>Umelecký tím opäť viedol Juraj Holman a témou výtvarných diel v parku bol v tomto ročníku „Slovník slušného správania“. ART IN PARK predstavil kvalitných celoslovenských aj lokálnych umelcov ako Nina Kohoutová, kapely Bad Karma Boy, Le Payaco alebo speváčku Katarzia.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Návštevníci si </w:t>
      </w:r>
      <w:r w:rsidR="008914FF">
        <w:rPr>
          <w:rFonts w:ascii="Candara" w:hAnsi="Candara"/>
          <w:color w:val="595959" w:themeColor="text1" w:themeTint="A6"/>
          <w:sz w:val="16"/>
          <w:szCs w:val="18"/>
        </w:rPr>
        <w:t>v parku</w:t>
      </w:r>
      <w:r w:rsidR="008914FF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>počas trvania festivalu</w:t>
      </w:r>
      <w:r w:rsidR="008914FF">
        <w:rPr>
          <w:rFonts w:ascii="Candara" w:hAnsi="Candara"/>
          <w:color w:val="595959" w:themeColor="text1" w:themeTint="A6"/>
          <w:sz w:val="16"/>
          <w:szCs w:val="18"/>
        </w:rPr>
        <w:t xml:space="preserve">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>vychutnali divadelné predstavenia, workshopy, prednášky a</w:t>
      </w:r>
      <w:r w:rsidR="00F8364E">
        <w:rPr>
          <w:rFonts w:ascii="Candara" w:hAnsi="Candara"/>
          <w:color w:val="595959" w:themeColor="text1" w:themeTint="A6"/>
          <w:sz w:val="16"/>
          <w:szCs w:val="18"/>
        </w:rPr>
        <w:t xml:space="preserve"> predovšetkým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príjemnú atmosféru. </w:t>
      </w:r>
      <w:r w:rsidR="00767F8D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Tretí ročník ART IN PARK </w:t>
      </w:r>
      <w:r w:rsidR="0011338D" w:rsidRPr="00F8364E">
        <w:rPr>
          <w:rFonts w:ascii="Candara" w:hAnsi="Candara"/>
          <w:color w:val="595959" w:themeColor="text1" w:themeTint="A6"/>
          <w:sz w:val="16"/>
          <w:szCs w:val="18"/>
        </w:rPr>
        <w:t>získal pozitívne reakcie návštevníkov aj vysoký mediálny ohlas</w:t>
      </w:r>
      <w:r w:rsidR="00B700E9">
        <w:rPr>
          <w:rFonts w:ascii="Candara" w:hAnsi="Candara"/>
          <w:color w:val="595959" w:themeColor="text1" w:themeTint="A6"/>
          <w:sz w:val="16"/>
          <w:szCs w:val="18"/>
        </w:rPr>
        <w:t xml:space="preserve">. </w:t>
      </w:r>
      <w:r w:rsidR="00AE0DDA" w:rsidRPr="00F8364E">
        <w:rPr>
          <w:rFonts w:ascii="Candara" w:hAnsi="Candara"/>
          <w:color w:val="595959" w:themeColor="text1" w:themeTint="A6"/>
          <w:sz w:val="16"/>
          <w:szCs w:val="18"/>
        </w:rPr>
        <w:t xml:space="preserve">Tento rok prinesie ART IN PARK umenie do Trenčianskych Teplíc už po štvrtýkrát.  </w:t>
      </w:r>
    </w:p>
    <w:p w14:paraId="32FCFCE7" w14:textId="2E313058" w:rsidR="00786804" w:rsidRDefault="00786804" w:rsidP="00940884">
      <w:pPr>
        <w:spacing w:after="40"/>
        <w:jc w:val="both"/>
        <w:rPr>
          <w:rFonts w:ascii="Candara" w:hAnsi="Candara"/>
          <w:b/>
          <w:sz w:val="20"/>
        </w:rPr>
      </w:pPr>
    </w:p>
    <w:p w14:paraId="58D7259F" w14:textId="77777777" w:rsidR="00786804" w:rsidRDefault="00786804" w:rsidP="00940884">
      <w:pPr>
        <w:spacing w:after="40"/>
        <w:jc w:val="both"/>
        <w:rPr>
          <w:rFonts w:ascii="Candara" w:hAnsi="Candara"/>
          <w:b/>
          <w:sz w:val="20"/>
        </w:rPr>
      </w:pPr>
    </w:p>
    <w:p w14:paraId="1B21D876" w14:textId="2E7EFDB0" w:rsidR="00112E56" w:rsidRPr="00731956" w:rsidRDefault="00112E56" w:rsidP="00940884">
      <w:pPr>
        <w:spacing w:after="40"/>
        <w:jc w:val="both"/>
        <w:rPr>
          <w:rFonts w:ascii="Candara" w:hAnsi="Candara"/>
          <w:b/>
          <w:sz w:val="20"/>
        </w:rPr>
      </w:pPr>
      <w:r w:rsidRPr="00731956">
        <w:rPr>
          <w:rFonts w:ascii="Candara" w:hAnsi="Candara"/>
          <w:b/>
          <w:sz w:val="20"/>
        </w:rPr>
        <w:t>Kontakty pre médiá</w:t>
      </w:r>
    </w:p>
    <w:p w14:paraId="7C79EF18" w14:textId="77777777" w:rsidR="00112E56" w:rsidRPr="00731956" w:rsidRDefault="00112E56" w:rsidP="00112E56">
      <w:pPr>
        <w:pStyle w:val="BodyText"/>
        <w:pBdr>
          <w:top w:val="single" w:sz="4" w:space="1" w:color="auto"/>
        </w:pBdr>
        <w:spacing w:after="0" w:line="240" w:lineRule="auto"/>
        <w:ind w:right="113"/>
        <w:rPr>
          <w:rFonts w:ascii="Candara" w:hAnsi="Candara" w:cs="Arial"/>
          <w:sz w:val="20"/>
          <w:szCs w:val="22"/>
          <w:lang w:val="sk-SK" w:eastAsia="cs-CZ"/>
        </w:rPr>
      </w:pPr>
    </w:p>
    <w:p w14:paraId="235E051A" w14:textId="1E1F87E1" w:rsidR="00533F87" w:rsidRPr="003D74FE" w:rsidRDefault="00F51A17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3D74FE">
        <w:rPr>
          <w:rFonts w:ascii="Candara" w:hAnsi="Candara"/>
          <w:sz w:val="20"/>
          <w:szCs w:val="22"/>
          <w:lang w:val="sk-SK"/>
        </w:rPr>
        <w:t>Cultura o.z.</w:t>
      </w:r>
      <w:r w:rsidR="00533F87" w:rsidRPr="003D74FE">
        <w:rPr>
          <w:rFonts w:ascii="Candara" w:hAnsi="Candara"/>
          <w:sz w:val="20"/>
          <w:szCs w:val="22"/>
          <w:lang w:val="sk-SK"/>
        </w:rPr>
        <w:t xml:space="preserve"> </w:t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  <w:t>Cultura o.z.</w:t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  <w:r w:rsidR="00533F87" w:rsidRPr="003D74FE">
        <w:rPr>
          <w:rFonts w:ascii="Candara" w:hAnsi="Candara"/>
          <w:sz w:val="20"/>
          <w:szCs w:val="22"/>
          <w:lang w:val="sk-SK"/>
        </w:rPr>
        <w:tab/>
      </w:r>
    </w:p>
    <w:p w14:paraId="148B4565" w14:textId="2AC18D4A" w:rsidR="00533F87" w:rsidRPr="003D74FE" w:rsidRDefault="00533F87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3D74FE">
        <w:rPr>
          <w:rFonts w:ascii="Candara" w:hAnsi="Candara"/>
          <w:sz w:val="20"/>
          <w:szCs w:val="22"/>
          <w:lang w:val="sk-SK"/>
        </w:rPr>
        <w:t>Karin Šandorová</w:t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</w:r>
      <w:r w:rsidRPr="003D74FE">
        <w:rPr>
          <w:rFonts w:ascii="Candara" w:hAnsi="Candara"/>
          <w:sz w:val="20"/>
          <w:szCs w:val="22"/>
          <w:lang w:val="sk-SK"/>
        </w:rPr>
        <w:tab/>
        <w:t xml:space="preserve">Zuzana Danechová </w:t>
      </w:r>
      <w:r w:rsidRPr="003D74FE">
        <w:rPr>
          <w:rFonts w:ascii="Candara" w:hAnsi="Candara"/>
          <w:sz w:val="20"/>
          <w:szCs w:val="22"/>
          <w:lang w:val="sk-SK"/>
        </w:rPr>
        <w:tab/>
      </w:r>
    </w:p>
    <w:p w14:paraId="072F4C6A" w14:textId="16949239" w:rsidR="00533F87" w:rsidRDefault="00246A39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3D74FE">
        <w:rPr>
          <w:rFonts w:ascii="Candara" w:hAnsi="Candara"/>
          <w:sz w:val="20"/>
          <w:szCs w:val="22"/>
          <w:lang w:val="sk-SK"/>
        </w:rPr>
        <w:t>PR projektu</w:t>
      </w:r>
      <w:r w:rsidR="008914FF">
        <w:rPr>
          <w:rFonts w:ascii="Candara" w:hAnsi="Candara"/>
          <w:sz w:val="20"/>
          <w:szCs w:val="22"/>
          <w:lang w:val="sk-SK"/>
        </w:rPr>
        <w:tab/>
      </w:r>
      <w:r w:rsidR="008914FF"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 w:rsidR="00533F87" w:rsidRPr="00731956">
        <w:rPr>
          <w:rFonts w:ascii="Candara" w:hAnsi="Candara"/>
          <w:sz w:val="20"/>
          <w:szCs w:val="22"/>
          <w:lang w:val="sk-SK"/>
        </w:rPr>
        <w:t xml:space="preserve">        </w:t>
      </w:r>
      <w:r w:rsidR="00533F87">
        <w:rPr>
          <w:rFonts w:ascii="Candara" w:hAnsi="Candara"/>
          <w:sz w:val="20"/>
          <w:szCs w:val="22"/>
          <w:lang w:val="sk-SK"/>
        </w:rPr>
        <w:tab/>
      </w:r>
      <w:r w:rsidR="00533F87">
        <w:rPr>
          <w:rFonts w:ascii="Candara" w:hAnsi="Candara"/>
          <w:sz w:val="20"/>
          <w:szCs w:val="22"/>
          <w:lang w:val="sk-SK"/>
        </w:rPr>
        <w:tab/>
      </w:r>
      <w:r w:rsidR="00F51A17">
        <w:rPr>
          <w:rFonts w:ascii="Candara" w:hAnsi="Candara"/>
          <w:sz w:val="20"/>
          <w:szCs w:val="22"/>
          <w:lang w:val="sk-SK"/>
        </w:rPr>
        <w:t>Produkčná manažérka</w:t>
      </w:r>
    </w:p>
    <w:p w14:paraId="3DA2E9DD" w14:textId="2666BF9A" w:rsidR="00533F87" w:rsidRDefault="00533F87" w:rsidP="00322CD9">
      <w:pPr>
        <w:pStyle w:val="BodyText"/>
        <w:spacing w:after="0" w:line="240" w:lineRule="auto"/>
        <w:ind w:right="113"/>
        <w:rPr>
          <w:rStyle w:val="Hypertextovprepojenie"/>
          <w:rFonts w:ascii="Candara" w:hAnsi="Candara"/>
          <w:sz w:val="20"/>
          <w:szCs w:val="22"/>
          <w:lang w:val="sk-SK"/>
        </w:rPr>
      </w:pPr>
      <w:r w:rsidRPr="00731956">
        <w:rPr>
          <w:rFonts w:ascii="Candara" w:hAnsi="Candara"/>
          <w:sz w:val="20"/>
          <w:szCs w:val="22"/>
          <w:lang w:val="sk-SK"/>
        </w:rPr>
        <w:t xml:space="preserve">Email: </w:t>
      </w:r>
      <w:hyperlink r:id="rId9" w:history="1">
        <w:r w:rsidRPr="00731956">
          <w:rPr>
            <w:rStyle w:val="Hypertextovprepojenie"/>
            <w:rFonts w:ascii="Candara" w:hAnsi="Candara" w:cs="Arial"/>
            <w:sz w:val="20"/>
            <w:szCs w:val="22"/>
            <w:lang w:val="sk-SK"/>
          </w:rPr>
          <w:t>sandorova@spicybrown.sk</w:t>
        </w:r>
      </w:hyperlink>
      <w:r w:rsidRPr="00731956"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 w:rsidRPr="00731956">
        <w:rPr>
          <w:rFonts w:ascii="Candara" w:hAnsi="Candara"/>
          <w:sz w:val="20"/>
          <w:szCs w:val="22"/>
          <w:lang w:val="sk-SK"/>
        </w:rPr>
        <w:t>Email</w:t>
      </w:r>
      <w:hyperlink r:id="rId10" w:history="1">
        <w:r w:rsidRPr="00940884">
          <w:rPr>
            <w:rStyle w:val="Hypertextovprepojenie"/>
            <w:rFonts w:ascii="Candara" w:hAnsi="Candara"/>
            <w:color w:val="000000" w:themeColor="text1"/>
            <w:sz w:val="20"/>
            <w:szCs w:val="22"/>
            <w:u w:val="none"/>
            <w:lang w:val="sk-SK"/>
          </w:rPr>
          <w:t xml:space="preserve">: </w:t>
        </w:r>
        <w:r w:rsidRPr="00731956">
          <w:rPr>
            <w:rStyle w:val="Hypertextovprepojenie"/>
            <w:rFonts w:ascii="Candara" w:hAnsi="Candara"/>
            <w:sz w:val="20"/>
            <w:szCs w:val="22"/>
            <w:lang w:val="sk-SK"/>
          </w:rPr>
          <w:t>danechova@spicybrown.sk</w:t>
        </w:r>
      </w:hyperlink>
    </w:p>
    <w:p w14:paraId="3D71E574" w14:textId="4ED14279" w:rsidR="00533F87" w:rsidRDefault="00533F87" w:rsidP="00322CD9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  <w:r w:rsidRPr="00731956">
        <w:rPr>
          <w:rFonts w:ascii="Candara" w:hAnsi="Candara"/>
          <w:sz w:val="20"/>
          <w:szCs w:val="22"/>
          <w:lang w:val="sk-SK"/>
        </w:rPr>
        <w:t>Tel.: +421  911 114</w:t>
      </w:r>
      <w:r>
        <w:rPr>
          <w:rFonts w:ascii="Candara" w:hAnsi="Candara"/>
          <w:sz w:val="20"/>
          <w:szCs w:val="22"/>
          <w:lang w:val="sk-SK"/>
        </w:rPr>
        <w:t> </w:t>
      </w:r>
      <w:r w:rsidRPr="00731956">
        <w:rPr>
          <w:rFonts w:ascii="Candara" w:hAnsi="Candara"/>
          <w:sz w:val="20"/>
          <w:szCs w:val="22"/>
          <w:lang w:val="sk-SK"/>
        </w:rPr>
        <w:t>837</w:t>
      </w:r>
      <w:r w:rsidRPr="00731956"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>
        <w:rPr>
          <w:rFonts w:ascii="Candara" w:hAnsi="Candara"/>
          <w:sz w:val="20"/>
          <w:szCs w:val="22"/>
          <w:lang w:val="sk-SK"/>
        </w:rPr>
        <w:tab/>
      </w:r>
      <w:r w:rsidRPr="00731956">
        <w:rPr>
          <w:rFonts w:ascii="Candara" w:hAnsi="Candara"/>
          <w:sz w:val="20"/>
          <w:szCs w:val="22"/>
          <w:lang w:val="sk-SK"/>
        </w:rPr>
        <w:t>Tel.: +421  915 050 862</w:t>
      </w:r>
      <w:r w:rsidRPr="00731956">
        <w:rPr>
          <w:rFonts w:ascii="Candara" w:hAnsi="Candara"/>
          <w:sz w:val="20"/>
          <w:szCs w:val="22"/>
          <w:lang w:val="sk-SK"/>
        </w:rPr>
        <w:tab/>
      </w:r>
    </w:p>
    <w:p w14:paraId="7899C4CD" w14:textId="49730E97" w:rsidR="00112E56" w:rsidRPr="00533F87" w:rsidRDefault="00112E56" w:rsidP="00533F87">
      <w:pPr>
        <w:pStyle w:val="BodyText"/>
        <w:spacing w:after="0" w:line="240" w:lineRule="auto"/>
        <w:ind w:right="113"/>
        <w:rPr>
          <w:rFonts w:ascii="Candara" w:hAnsi="Candara"/>
          <w:sz w:val="20"/>
          <w:szCs w:val="22"/>
          <w:lang w:val="sk-SK"/>
        </w:rPr>
      </w:pPr>
    </w:p>
    <w:p w14:paraId="3E1FD632" w14:textId="77777777" w:rsidR="00112E56" w:rsidRPr="00731956" w:rsidRDefault="00112E56" w:rsidP="00112E56">
      <w:pPr>
        <w:pBdr>
          <w:bottom w:val="single" w:sz="4" w:space="1" w:color="auto"/>
        </w:pBdr>
        <w:jc w:val="both"/>
        <w:rPr>
          <w:rFonts w:ascii="Candara" w:hAnsi="Candara"/>
          <w:b/>
          <w:sz w:val="20"/>
        </w:rPr>
      </w:pPr>
      <w:r w:rsidRPr="00731956">
        <w:rPr>
          <w:rFonts w:ascii="Candara" w:hAnsi="Candara"/>
          <w:b/>
          <w:sz w:val="20"/>
        </w:rPr>
        <w:t>Odkazy</w:t>
      </w:r>
    </w:p>
    <w:p w14:paraId="2F6A1782" w14:textId="057CD0B2" w:rsidR="00E655FE" w:rsidRPr="00731956" w:rsidRDefault="00017B2C" w:rsidP="00112E56">
      <w:pPr>
        <w:pStyle w:val="Zweispaltig"/>
        <w:rPr>
          <w:rStyle w:val="Hypertextovprepojenie"/>
          <w:rFonts w:ascii="Candara" w:hAnsi="Candara"/>
          <w:szCs w:val="22"/>
          <w:lang w:val="sk-SK"/>
        </w:rPr>
      </w:pPr>
      <w:hyperlink r:id="rId11" w:history="1">
        <w:r w:rsidR="00E655FE" w:rsidRPr="00731956">
          <w:rPr>
            <w:rStyle w:val="Hypertextovprepojenie"/>
            <w:rFonts w:ascii="Candara" w:hAnsi="Candara"/>
            <w:szCs w:val="22"/>
            <w:lang w:val="sk-SK"/>
          </w:rPr>
          <w:t>https://www.artinpark.sk/</w:t>
        </w:r>
      </w:hyperlink>
    </w:p>
    <w:p w14:paraId="205EF217" w14:textId="53CBD258" w:rsidR="008E1087" w:rsidRDefault="00017B2C" w:rsidP="00112E56">
      <w:pPr>
        <w:pStyle w:val="Zweispaltig"/>
        <w:rPr>
          <w:rStyle w:val="Hypertextovprepojenie"/>
          <w:rFonts w:ascii="Candara" w:hAnsi="Candara"/>
          <w:szCs w:val="22"/>
          <w:lang w:val="sk-SK"/>
        </w:rPr>
      </w:pPr>
      <w:hyperlink r:id="rId12" w:history="1">
        <w:r w:rsidR="008E1087" w:rsidRPr="00731956">
          <w:rPr>
            <w:rStyle w:val="Hypertextovprepojenie"/>
            <w:rFonts w:ascii="Candara" w:hAnsi="Candara"/>
            <w:szCs w:val="22"/>
            <w:lang w:val="sk-SK"/>
          </w:rPr>
          <w:t>http://www.spicybrown.sk/</w:t>
        </w:r>
      </w:hyperlink>
    </w:p>
    <w:p w14:paraId="4D5157C7" w14:textId="508445D7" w:rsidR="00533F87" w:rsidRDefault="00017B2C" w:rsidP="00112E56">
      <w:pPr>
        <w:pStyle w:val="Zweispaltig"/>
        <w:rPr>
          <w:rFonts w:ascii="Candara" w:hAnsi="Candara"/>
          <w:szCs w:val="22"/>
          <w:lang w:val="sk-SK"/>
        </w:rPr>
      </w:pPr>
      <w:hyperlink r:id="rId13" w:history="1">
        <w:r w:rsidR="00533F87" w:rsidRPr="00C22315">
          <w:rPr>
            <w:rStyle w:val="Hypertextovprepojenie"/>
            <w:rFonts w:ascii="Candara" w:hAnsi="Candara"/>
            <w:szCs w:val="22"/>
            <w:lang w:val="sk-SK"/>
          </w:rPr>
          <w:t>https://www.cultura.sk/</w:t>
        </w:r>
      </w:hyperlink>
    </w:p>
    <w:p w14:paraId="003BD607" w14:textId="30186847" w:rsidR="003055BC" w:rsidRPr="00FF05F3" w:rsidRDefault="00017B2C" w:rsidP="00FF05F3">
      <w:pPr>
        <w:pStyle w:val="Zweispaltig"/>
        <w:rPr>
          <w:rFonts w:ascii="Candara" w:hAnsi="Candara"/>
          <w:szCs w:val="22"/>
          <w:lang w:val="sk-SK"/>
        </w:rPr>
      </w:pPr>
      <w:r>
        <w:rPr>
          <w:rFonts w:ascii="Candara" w:hAnsi="Candara"/>
          <w:szCs w:val="22"/>
          <w:lang w:val="sk-SK"/>
        </w:rPr>
        <w:pict w14:anchorId="3C015B8C">
          <v:rect id="_x0000_i1025" style="width:453.6pt;height:.75pt" o:hralign="center" o:hrstd="t" o:hrnoshade="t" o:hr="t" fillcolor="black" stroked="f"/>
        </w:pict>
      </w:r>
    </w:p>
    <w:sectPr w:rsidR="003055BC" w:rsidRPr="00FF05F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8B08" w14:textId="77777777" w:rsidR="00017B2C" w:rsidRDefault="00017B2C" w:rsidP="00F03715">
      <w:pPr>
        <w:spacing w:after="0" w:line="240" w:lineRule="auto"/>
      </w:pPr>
      <w:r>
        <w:separator/>
      </w:r>
    </w:p>
  </w:endnote>
  <w:endnote w:type="continuationSeparator" w:id="0">
    <w:p w14:paraId="41CD1AA6" w14:textId="77777777" w:rsidR="00017B2C" w:rsidRDefault="00017B2C" w:rsidP="00F0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804659"/>
      <w:docPartObj>
        <w:docPartGallery w:val="Page Numbers (Bottom of Page)"/>
        <w:docPartUnique/>
      </w:docPartObj>
    </w:sdtPr>
    <w:sdtEndPr>
      <w:rPr>
        <w:rFonts w:ascii="Candara" w:hAnsi="Candara"/>
        <w:sz w:val="24"/>
      </w:rPr>
    </w:sdtEndPr>
    <w:sdtContent>
      <w:p w14:paraId="2B1416CE" w14:textId="71FCCE96" w:rsidR="00872AB8" w:rsidRPr="00872AB8" w:rsidRDefault="00872AB8">
        <w:pPr>
          <w:pStyle w:val="Pta"/>
          <w:jc w:val="right"/>
          <w:rPr>
            <w:rFonts w:ascii="Candara" w:hAnsi="Candara"/>
            <w:sz w:val="24"/>
          </w:rPr>
        </w:pPr>
        <w:r w:rsidRPr="00872AB8">
          <w:rPr>
            <w:rFonts w:ascii="Candara" w:hAnsi="Candara"/>
            <w:sz w:val="24"/>
          </w:rPr>
          <w:fldChar w:fldCharType="begin"/>
        </w:r>
        <w:r w:rsidRPr="00872AB8">
          <w:rPr>
            <w:rFonts w:ascii="Candara" w:hAnsi="Candara"/>
            <w:sz w:val="24"/>
          </w:rPr>
          <w:instrText>PAGE   \* MERGEFORMAT</w:instrText>
        </w:r>
        <w:r w:rsidRPr="00872AB8">
          <w:rPr>
            <w:rFonts w:ascii="Candara" w:hAnsi="Candara"/>
            <w:sz w:val="24"/>
          </w:rPr>
          <w:fldChar w:fldCharType="separate"/>
        </w:r>
        <w:r w:rsidRPr="00872AB8">
          <w:rPr>
            <w:rFonts w:ascii="Candara" w:hAnsi="Candara"/>
            <w:sz w:val="24"/>
          </w:rPr>
          <w:t>2</w:t>
        </w:r>
        <w:r w:rsidRPr="00872AB8">
          <w:rPr>
            <w:rFonts w:ascii="Candara" w:hAnsi="Candara"/>
            <w:sz w:val="24"/>
          </w:rPr>
          <w:fldChar w:fldCharType="end"/>
        </w:r>
        <w:r>
          <w:rPr>
            <w:rFonts w:ascii="Candara" w:hAnsi="Candara"/>
            <w:sz w:val="24"/>
          </w:rPr>
          <w:t>/</w:t>
        </w:r>
        <w:r w:rsidR="00FF05F3">
          <w:rPr>
            <w:rFonts w:ascii="Candara" w:hAnsi="Candara"/>
            <w:sz w:val="24"/>
          </w:rPr>
          <w:t>3</w:t>
        </w:r>
      </w:p>
    </w:sdtContent>
  </w:sdt>
  <w:p w14:paraId="16121BD2" w14:textId="77777777" w:rsidR="00872AB8" w:rsidRDefault="00872A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3037" w14:textId="77777777" w:rsidR="00017B2C" w:rsidRDefault="00017B2C" w:rsidP="00F03715">
      <w:pPr>
        <w:spacing w:after="0" w:line="240" w:lineRule="auto"/>
      </w:pPr>
      <w:r>
        <w:separator/>
      </w:r>
    </w:p>
  </w:footnote>
  <w:footnote w:type="continuationSeparator" w:id="0">
    <w:p w14:paraId="7051EE4E" w14:textId="77777777" w:rsidR="00017B2C" w:rsidRDefault="00017B2C" w:rsidP="00F0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7289" w14:textId="377EE071" w:rsidR="00601AB9" w:rsidRDefault="00382C89" w:rsidP="00F03715">
    <w:pPr>
      <w:pStyle w:val="Hlavika"/>
      <w:jc w:val="right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530FC" wp14:editId="16999AB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1580" cy="1247775"/>
          <wp:effectExtent l="0" t="0" r="1270" b="9525"/>
          <wp:wrapTight wrapText="bothSides">
            <wp:wrapPolygon edited="0">
              <wp:start x="0" y="0"/>
              <wp:lineTo x="0" y="21435"/>
              <wp:lineTo x="21549" y="21435"/>
              <wp:lineTo x="21549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9BB6E" w14:textId="77777777" w:rsidR="00601AB9" w:rsidRPr="00F03715" w:rsidRDefault="00601AB9" w:rsidP="00F03715">
    <w:pPr>
      <w:pStyle w:val="Hlavika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C0E"/>
    <w:multiLevelType w:val="hybridMultilevel"/>
    <w:tmpl w:val="47F01186"/>
    <w:lvl w:ilvl="0" w:tplc="5C8A9002">
      <w:start w:val="1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8830FF"/>
    <w:multiLevelType w:val="hybridMultilevel"/>
    <w:tmpl w:val="345C0BE0"/>
    <w:lvl w:ilvl="0" w:tplc="19B4672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5E8"/>
    <w:multiLevelType w:val="hybridMultilevel"/>
    <w:tmpl w:val="767CE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3277"/>
    <w:multiLevelType w:val="hybridMultilevel"/>
    <w:tmpl w:val="55C24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3E4C"/>
    <w:multiLevelType w:val="hybridMultilevel"/>
    <w:tmpl w:val="F8F0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1C"/>
    <w:rsid w:val="000130DA"/>
    <w:rsid w:val="00017B2C"/>
    <w:rsid w:val="00030BD0"/>
    <w:rsid w:val="00040C36"/>
    <w:rsid w:val="00042388"/>
    <w:rsid w:val="00045E76"/>
    <w:rsid w:val="00094310"/>
    <w:rsid w:val="000A201D"/>
    <w:rsid w:val="000A480A"/>
    <w:rsid w:val="000C24D5"/>
    <w:rsid w:val="000D0E18"/>
    <w:rsid w:val="000D58BE"/>
    <w:rsid w:val="000F1BE1"/>
    <w:rsid w:val="000F239B"/>
    <w:rsid w:val="00101B27"/>
    <w:rsid w:val="001025D1"/>
    <w:rsid w:val="00104CB8"/>
    <w:rsid w:val="00106B86"/>
    <w:rsid w:val="001119E4"/>
    <w:rsid w:val="00112E56"/>
    <w:rsid w:val="0011338D"/>
    <w:rsid w:val="001829C0"/>
    <w:rsid w:val="001932EA"/>
    <w:rsid w:val="001937D9"/>
    <w:rsid w:val="001A73D9"/>
    <w:rsid w:val="001A761B"/>
    <w:rsid w:val="001B67BE"/>
    <w:rsid w:val="001D55EB"/>
    <w:rsid w:val="001F647D"/>
    <w:rsid w:val="00204BFD"/>
    <w:rsid w:val="00225A45"/>
    <w:rsid w:val="002306EE"/>
    <w:rsid w:val="00232D31"/>
    <w:rsid w:val="00235354"/>
    <w:rsid w:val="002361BF"/>
    <w:rsid w:val="002414A9"/>
    <w:rsid w:val="0024319F"/>
    <w:rsid w:val="00246A39"/>
    <w:rsid w:val="002636C1"/>
    <w:rsid w:val="0029349D"/>
    <w:rsid w:val="002946F9"/>
    <w:rsid w:val="002A1EC0"/>
    <w:rsid w:val="002C613B"/>
    <w:rsid w:val="002E1A9B"/>
    <w:rsid w:val="002E5422"/>
    <w:rsid w:val="002E6814"/>
    <w:rsid w:val="002E6819"/>
    <w:rsid w:val="00304724"/>
    <w:rsid w:val="0030553A"/>
    <w:rsid w:val="003055BC"/>
    <w:rsid w:val="00322CD9"/>
    <w:rsid w:val="003440C8"/>
    <w:rsid w:val="00350ADF"/>
    <w:rsid w:val="00351B64"/>
    <w:rsid w:val="00363317"/>
    <w:rsid w:val="00363C4E"/>
    <w:rsid w:val="00364110"/>
    <w:rsid w:val="00382C89"/>
    <w:rsid w:val="003B4387"/>
    <w:rsid w:val="003B7A7C"/>
    <w:rsid w:val="003C26D8"/>
    <w:rsid w:val="003D74FE"/>
    <w:rsid w:val="00416657"/>
    <w:rsid w:val="00422EB9"/>
    <w:rsid w:val="00447863"/>
    <w:rsid w:val="004605CA"/>
    <w:rsid w:val="00460A98"/>
    <w:rsid w:val="004A68E1"/>
    <w:rsid w:val="004C78BE"/>
    <w:rsid w:val="004D1D6E"/>
    <w:rsid w:val="004D1DB3"/>
    <w:rsid w:val="004D4296"/>
    <w:rsid w:val="004E7542"/>
    <w:rsid w:val="00500336"/>
    <w:rsid w:val="00505BDF"/>
    <w:rsid w:val="005139EE"/>
    <w:rsid w:val="00515D64"/>
    <w:rsid w:val="00533F87"/>
    <w:rsid w:val="005521F5"/>
    <w:rsid w:val="0056681A"/>
    <w:rsid w:val="00580D06"/>
    <w:rsid w:val="005908B2"/>
    <w:rsid w:val="005B71EA"/>
    <w:rsid w:val="005D2964"/>
    <w:rsid w:val="005E4DE0"/>
    <w:rsid w:val="00601AB9"/>
    <w:rsid w:val="00611026"/>
    <w:rsid w:val="006217BB"/>
    <w:rsid w:val="0063564B"/>
    <w:rsid w:val="00635EDD"/>
    <w:rsid w:val="00642BA4"/>
    <w:rsid w:val="00645F45"/>
    <w:rsid w:val="006637B1"/>
    <w:rsid w:val="006852E5"/>
    <w:rsid w:val="00686734"/>
    <w:rsid w:val="006A2193"/>
    <w:rsid w:val="006B7ACA"/>
    <w:rsid w:val="006C42FE"/>
    <w:rsid w:val="006C4A55"/>
    <w:rsid w:val="006C6D13"/>
    <w:rsid w:val="006F00A1"/>
    <w:rsid w:val="006F4B4B"/>
    <w:rsid w:val="007109E5"/>
    <w:rsid w:val="00731956"/>
    <w:rsid w:val="00757FBC"/>
    <w:rsid w:val="00760E7E"/>
    <w:rsid w:val="00767F8D"/>
    <w:rsid w:val="007839B2"/>
    <w:rsid w:val="00786804"/>
    <w:rsid w:val="007A2ECA"/>
    <w:rsid w:val="007A3D25"/>
    <w:rsid w:val="007B7F3D"/>
    <w:rsid w:val="007C019D"/>
    <w:rsid w:val="007C7C36"/>
    <w:rsid w:val="007F02A7"/>
    <w:rsid w:val="008459DC"/>
    <w:rsid w:val="00872AB8"/>
    <w:rsid w:val="00880101"/>
    <w:rsid w:val="00882720"/>
    <w:rsid w:val="00887949"/>
    <w:rsid w:val="0089006A"/>
    <w:rsid w:val="008914FF"/>
    <w:rsid w:val="008C1539"/>
    <w:rsid w:val="008D5BB1"/>
    <w:rsid w:val="008E1087"/>
    <w:rsid w:val="008E3A0E"/>
    <w:rsid w:val="008E7F1C"/>
    <w:rsid w:val="00911878"/>
    <w:rsid w:val="0092084B"/>
    <w:rsid w:val="00922AF4"/>
    <w:rsid w:val="00925DE5"/>
    <w:rsid w:val="00930211"/>
    <w:rsid w:val="009306D0"/>
    <w:rsid w:val="00940884"/>
    <w:rsid w:val="009444F0"/>
    <w:rsid w:val="009609B8"/>
    <w:rsid w:val="00967754"/>
    <w:rsid w:val="009803C4"/>
    <w:rsid w:val="00990114"/>
    <w:rsid w:val="00992E48"/>
    <w:rsid w:val="009B1320"/>
    <w:rsid w:val="009E5E65"/>
    <w:rsid w:val="009F7A70"/>
    <w:rsid w:val="00A47365"/>
    <w:rsid w:val="00A47F1B"/>
    <w:rsid w:val="00A61277"/>
    <w:rsid w:val="00A640C8"/>
    <w:rsid w:val="00A70279"/>
    <w:rsid w:val="00A720A6"/>
    <w:rsid w:val="00A81583"/>
    <w:rsid w:val="00AB3668"/>
    <w:rsid w:val="00AB37E1"/>
    <w:rsid w:val="00AB71A2"/>
    <w:rsid w:val="00AC15E7"/>
    <w:rsid w:val="00AD1B3C"/>
    <w:rsid w:val="00AE0DDA"/>
    <w:rsid w:val="00AF1E42"/>
    <w:rsid w:val="00AF3CD4"/>
    <w:rsid w:val="00AF6183"/>
    <w:rsid w:val="00B174A1"/>
    <w:rsid w:val="00B22A2C"/>
    <w:rsid w:val="00B6583C"/>
    <w:rsid w:val="00B67862"/>
    <w:rsid w:val="00B67F68"/>
    <w:rsid w:val="00B700E9"/>
    <w:rsid w:val="00B72C52"/>
    <w:rsid w:val="00B84AD6"/>
    <w:rsid w:val="00B86679"/>
    <w:rsid w:val="00BB2355"/>
    <w:rsid w:val="00BC0A3B"/>
    <w:rsid w:val="00BC31EB"/>
    <w:rsid w:val="00BE311F"/>
    <w:rsid w:val="00BE65B8"/>
    <w:rsid w:val="00BF362D"/>
    <w:rsid w:val="00C16A4A"/>
    <w:rsid w:val="00C235EE"/>
    <w:rsid w:val="00C41A81"/>
    <w:rsid w:val="00C50D13"/>
    <w:rsid w:val="00CA7780"/>
    <w:rsid w:val="00CB6860"/>
    <w:rsid w:val="00CC43A1"/>
    <w:rsid w:val="00CD5581"/>
    <w:rsid w:val="00CE3C9C"/>
    <w:rsid w:val="00CF6FAD"/>
    <w:rsid w:val="00D06AEA"/>
    <w:rsid w:val="00D11875"/>
    <w:rsid w:val="00D47BCF"/>
    <w:rsid w:val="00D75BF1"/>
    <w:rsid w:val="00D86E1D"/>
    <w:rsid w:val="00D90C8A"/>
    <w:rsid w:val="00D91B1D"/>
    <w:rsid w:val="00D944A5"/>
    <w:rsid w:val="00DC2508"/>
    <w:rsid w:val="00DC7A3C"/>
    <w:rsid w:val="00DD3C63"/>
    <w:rsid w:val="00DE27DF"/>
    <w:rsid w:val="00E16FA9"/>
    <w:rsid w:val="00E3178F"/>
    <w:rsid w:val="00E655FE"/>
    <w:rsid w:val="00E675D3"/>
    <w:rsid w:val="00E76B93"/>
    <w:rsid w:val="00E971A3"/>
    <w:rsid w:val="00EB3673"/>
    <w:rsid w:val="00EB3B21"/>
    <w:rsid w:val="00EC04CE"/>
    <w:rsid w:val="00ED3E0E"/>
    <w:rsid w:val="00EF0331"/>
    <w:rsid w:val="00F03715"/>
    <w:rsid w:val="00F04A4F"/>
    <w:rsid w:val="00F07B71"/>
    <w:rsid w:val="00F134DA"/>
    <w:rsid w:val="00F148BA"/>
    <w:rsid w:val="00F17721"/>
    <w:rsid w:val="00F34C15"/>
    <w:rsid w:val="00F450A3"/>
    <w:rsid w:val="00F47FAE"/>
    <w:rsid w:val="00F51A17"/>
    <w:rsid w:val="00F8364E"/>
    <w:rsid w:val="00F944DB"/>
    <w:rsid w:val="00FC21D4"/>
    <w:rsid w:val="00FC693D"/>
    <w:rsid w:val="00FD39E9"/>
    <w:rsid w:val="00FE6221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4746"/>
  <w15:chartTrackingRefBased/>
  <w15:docId w15:val="{775D61FF-D94B-4046-856E-2BF4CCB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A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2A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0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3715"/>
  </w:style>
  <w:style w:type="paragraph" w:styleId="Pta">
    <w:name w:val="footer"/>
    <w:basedOn w:val="Normlny"/>
    <w:link w:val="PtaChar"/>
    <w:uiPriority w:val="99"/>
    <w:unhideWhenUsed/>
    <w:rsid w:val="00F0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3715"/>
  </w:style>
  <w:style w:type="paragraph" w:customStyle="1" w:styleId="Zweispaltig">
    <w:name w:val="Zweispaltig"/>
    <w:basedOn w:val="Normlny"/>
    <w:qFormat/>
    <w:rsid w:val="00112E56"/>
    <w:pPr>
      <w:spacing w:after="0" w:line="240" w:lineRule="auto"/>
    </w:pPr>
    <w:rPr>
      <w:rFonts w:ascii="Arial" w:hAnsi="Arial" w:cs="Times New Roman"/>
      <w:sz w:val="20"/>
      <w:szCs w:val="24"/>
      <w:lang w:val="cs-CZ" w:eastAsia="de-DE"/>
    </w:rPr>
  </w:style>
  <w:style w:type="paragraph" w:customStyle="1" w:styleId="BodyText">
    <w:name w:val="BodyText"/>
    <w:basedOn w:val="Normlny"/>
    <w:rsid w:val="00112E5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LinksJournalist">
    <w:name w:val="Links_Journalist"/>
    <w:basedOn w:val="Normlny"/>
    <w:next w:val="Normlny"/>
    <w:qFormat/>
    <w:rsid w:val="00112E56"/>
    <w:pPr>
      <w:keepLines/>
      <w:spacing w:after="0" w:line="240" w:lineRule="auto"/>
    </w:pPr>
    <w:rPr>
      <w:rFonts w:ascii="Arial" w:eastAsia="Calibri" w:hAnsi="Arial" w:cs="Times New Roman"/>
      <w:b/>
      <w:noProof/>
      <w:color w:val="000000"/>
      <w:szCs w:val="24"/>
      <w:lang w:val="en-US" w:bidi="en-US"/>
    </w:rPr>
  </w:style>
  <w:style w:type="character" w:styleId="Nevyrieenzmienka">
    <w:name w:val="Unresolved Mention"/>
    <w:basedOn w:val="Predvolenpsmoodseku"/>
    <w:uiPriority w:val="99"/>
    <w:semiHidden/>
    <w:unhideWhenUsed/>
    <w:rsid w:val="00112E5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668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109E5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887949"/>
    <w:rPr>
      <w:b/>
      <w:bCs/>
    </w:rPr>
  </w:style>
  <w:style w:type="character" w:customStyle="1" w:styleId="hascaption">
    <w:name w:val="hascaption"/>
    <w:basedOn w:val="Predvolenpsmoodseku"/>
    <w:rsid w:val="00B84AD6"/>
  </w:style>
  <w:style w:type="character" w:customStyle="1" w:styleId="6qdm">
    <w:name w:val="_6qdm"/>
    <w:basedOn w:val="Predvolenpsmoodseku"/>
    <w:rsid w:val="00B8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npark.sk" TargetMode="External"/><Relationship Id="rId13" Type="http://schemas.openxmlformats.org/officeDocument/2006/relationships/hyperlink" Target="https://www.cultur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cybrown.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inpark.s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Danechov&#225;%20Zuzana\AppData\Local\Microsoft\Windows\Temporary%20Internet%20Files\Content.Outlook\UNDNJDMA\%20danechova@spicybrow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orova@spicybrown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0D7F-3648-4687-82C5-158DFA8C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Šandorová</dc:creator>
  <cp:keywords/>
  <dc:description/>
  <cp:lastModifiedBy>Karin Šandorová</cp:lastModifiedBy>
  <cp:revision>69</cp:revision>
  <cp:lastPrinted>2019-05-23T06:31:00Z</cp:lastPrinted>
  <dcterms:created xsi:type="dcterms:W3CDTF">2019-01-24T12:16:00Z</dcterms:created>
  <dcterms:modified xsi:type="dcterms:W3CDTF">2019-06-14T07:58:00Z</dcterms:modified>
</cp:coreProperties>
</file>